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A822" w14:textId="13601F40" w:rsidR="00F05C64" w:rsidRDefault="00E22135" w:rsidP="00F05C64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="00F05C64" w:rsidRPr="00D406F3">
          <w:rPr>
            <w:rStyle w:val="Hiperligao"/>
            <w:rFonts w:ascii="Helvetica" w:hAnsi="Helvetica" w:cs="Helvetica"/>
            <w:sz w:val="20"/>
            <w:szCs w:val="20"/>
            <w:shd w:val="clear" w:color="auto" w:fill="FFFFFF"/>
          </w:rPr>
          <w:t>https://www.fenacerci.pt/2021/02/02/testemunhos-dna3-dinamizacao-na-acao-para-o-3o-setor-ja-disponiveis/</w:t>
        </w:r>
      </w:hyperlink>
    </w:p>
    <w:p w14:paraId="35D91F73" w14:textId="699B894E" w:rsidR="00DC0CD0" w:rsidRDefault="00DC0CD0" w:rsidP="00DC0CD0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DC0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0BF7"/>
    <w:multiLevelType w:val="hybridMultilevel"/>
    <w:tmpl w:val="7F6856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0362"/>
    <w:multiLevelType w:val="hybridMultilevel"/>
    <w:tmpl w:val="D0B06B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E8A"/>
    <w:multiLevelType w:val="hybridMultilevel"/>
    <w:tmpl w:val="39AE27AC"/>
    <w:lvl w:ilvl="0" w:tplc="2702BDC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065F6"/>
    <w:multiLevelType w:val="hybridMultilevel"/>
    <w:tmpl w:val="CC9AD6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61"/>
    <w:rsid w:val="00030C7A"/>
    <w:rsid w:val="001005F9"/>
    <w:rsid w:val="00257AC0"/>
    <w:rsid w:val="0055029E"/>
    <w:rsid w:val="00566C19"/>
    <w:rsid w:val="008604E8"/>
    <w:rsid w:val="008D1361"/>
    <w:rsid w:val="009A0DA0"/>
    <w:rsid w:val="00AA0DAB"/>
    <w:rsid w:val="00C03973"/>
    <w:rsid w:val="00C05568"/>
    <w:rsid w:val="00CC5B20"/>
    <w:rsid w:val="00D905F1"/>
    <w:rsid w:val="00DC0CD0"/>
    <w:rsid w:val="00E22135"/>
    <w:rsid w:val="00E430EE"/>
    <w:rsid w:val="00E95663"/>
    <w:rsid w:val="00F05C64"/>
    <w:rsid w:val="00F84A8E"/>
    <w:rsid w:val="00F925F3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59B"/>
  <w15:chartTrackingRefBased/>
  <w15:docId w15:val="{7BA7DB95-E7D9-4DA9-9FF7-C45BD92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D136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D13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663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E95663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F925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05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nacerci.pt/2021/02/02/testemunhos-dna3-dinamizacao-na-acao-para-o-3o-setor-ja-disponive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Manuel</dc:creator>
  <cp:keywords/>
  <dc:description/>
  <cp:lastModifiedBy>Vitor Vale</cp:lastModifiedBy>
  <cp:revision>2</cp:revision>
  <dcterms:created xsi:type="dcterms:W3CDTF">2021-02-09T18:52:00Z</dcterms:created>
  <dcterms:modified xsi:type="dcterms:W3CDTF">2021-02-09T18:52:00Z</dcterms:modified>
</cp:coreProperties>
</file>